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4A852" w14:textId="30D5E5A1" w:rsidR="00B96ECA" w:rsidRPr="00B96ECA" w:rsidRDefault="00B96ECA">
      <w:pPr>
        <w:rPr>
          <w:rFonts w:ascii="Times New Roman" w:hAnsi="Times New Roman" w:cs="Times New Roman"/>
          <w:i/>
          <w:iCs/>
        </w:rPr>
      </w:pPr>
      <w:r w:rsidRPr="00B96ECA">
        <w:rPr>
          <w:rFonts w:ascii="Times New Roman" w:hAnsi="Times New Roman" w:cs="Times New Roman"/>
          <w:i/>
          <w:iCs/>
        </w:rPr>
        <w:t xml:space="preserve">Статью на тему </w:t>
      </w:r>
      <w:r w:rsidR="003E0397">
        <w:rPr>
          <w:rFonts w:ascii="Times New Roman" w:hAnsi="Times New Roman" w:cs="Times New Roman"/>
          <w:i/>
          <w:iCs/>
        </w:rPr>
        <w:t>«Помещения разведения и содержания животных»</w:t>
      </w:r>
      <w:r w:rsidRPr="00B96ECA">
        <w:rPr>
          <w:rFonts w:ascii="Times New Roman" w:hAnsi="Times New Roman" w:cs="Times New Roman"/>
          <w:i/>
          <w:iCs/>
        </w:rPr>
        <w:t xml:space="preserve"> Вы можете почитать</w:t>
      </w:r>
      <w:r w:rsidR="007E4858">
        <w:rPr>
          <w:rFonts w:ascii="Times New Roman" w:hAnsi="Times New Roman" w:cs="Times New Roman"/>
          <w:i/>
          <w:iCs/>
        </w:rPr>
        <w:t xml:space="preserve"> в статье: </w:t>
      </w:r>
      <w:r w:rsidR="007E4858" w:rsidRPr="007E4858">
        <w:rPr>
          <w:rFonts w:ascii="Times New Roman" w:hAnsi="Times New Roman" w:cs="Times New Roman"/>
          <w:i/>
          <w:iCs/>
        </w:rPr>
        <w:t>Помещения вивария. Кабинеты содержания и разведения животных</w:t>
      </w:r>
      <w:r w:rsidR="003E0397">
        <w:rPr>
          <w:rFonts w:ascii="Times New Roman" w:hAnsi="Times New Roman" w:cs="Times New Roman"/>
          <w:i/>
          <w:iCs/>
        </w:rPr>
        <w:t xml:space="preserve"> </w:t>
      </w:r>
    </w:p>
    <w:tbl>
      <w:tblPr>
        <w:tblStyle w:val="a8"/>
        <w:tblW w:w="15614" w:type="dxa"/>
        <w:tblLayout w:type="fixed"/>
        <w:tblLook w:val="04A0" w:firstRow="1" w:lastRow="0" w:firstColumn="1" w:lastColumn="0" w:noHBand="0" w:noVBand="1"/>
      </w:tblPr>
      <w:tblGrid>
        <w:gridCol w:w="421"/>
        <w:gridCol w:w="1660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</w:tblGrid>
      <w:tr w:rsidR="00781B90" w:rsidRPr="00781B90" w14:paraId="4695027C" w14:textId="77777777" w:rsidTr="00CF2DB7">
        <w:trPr>
          <w:cantSplit/>
          <w:trHeight w:val="1134"/>
        </w:trPr>
        <w:tc>
          <w:tcPr>
            <w:tcW w:w="421" w:type="dxa"/>
            <w:hideMark/>
          </w:tcPr>
          <w:p w14:paraId="62684A0B" w14:textId="77777777" w:rsidR="00DB1AA1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14:paraId="3FB3C2CB" w14:textId="6C1E5323" w:rsidR="00344495" w:rsidRPr="00344495" w:rsidRDefault="00344495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hideMark/>
          </w:tcPr>
          <w:p w14:paraId="6E44B9F7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Описание риска</w:t>
            </w:r>
          </w:p>
        </w:tc>
        <w:tc>
          <w:tcPr>
            <w:tcW w:w="1041" w:type="dxa"/>
            <w:hideMark/>
          </w:tcPr>
          <w:p w14:paraId="4F0155E2" w14:textId="00F11E04" w:rsidR="00EF50E7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Источник /</w:t>
            </w:r>
          </w:p>
          <w:p w14:paraId="5D9F18DD" w14:textId="3F5C3245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Процесс</w:t>
            </w:r>
          </w:p>
        </w:tc>
        <w:tc>
          <w:tcPr>
            <w:tcW w:w="1041" w:type="dxa"/>
            <w:hideMark/>
          </w:tcPr>
          <w:p w14:paraId="3B89B1EC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Вероятность (P)</w:t>
            </w:r>
          </w:p>
        </w:tc>
        <w:tc>
          <w:tcPr>
            <w:tcW w:w="1041" w:type="dxa"/>
            <w:hideMark/>
          </w:tcPr>
          <w:p w14:paraId="2C7B8A32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Серьёзность (S)</w:t>
            </w:r>
          </w:p>
        </w:tc>
        <w:tc>
          <w:tcPr>
            <w:tcW w:w="1041" w:type="dxa"/>
            <w:hideMark/>
          </w:tcPr>
          <w:p w14:paraId="1A716361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 × S</w:t>
            </w:r>
          </w:p>
        </w:tc>
        <w:tc>
          <w:tcPr>
            <w:tcW w:w="1041" w:type="dxa"/>
            <w:hideMark/>
          </w:tcPr>
          <w:p w14:paraId="0AFE3118" w14:textId="2531DAB2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Категория (</w:t>
            </w:r>
            <w:proofErr w:type="spellStart"/>
            <w:r w:rsidR="00EF50E7"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Low</w:t>
            </w:r>
            <w:proofErr w:type="spellEnd"/>
            <w:r w:rsidR="00EF50E7"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/</w:t>
            </w:r>
            <w:r w:rsidR="00EF50E7">
              <w:t xml:space="preserve"> </w:t>
            </w:r>
            <w:proofErr w:type="spellStart"/>
            <w:r w:rsidR="00EF50E7"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Medium</w:t>
            </w:r>
            <w:proofErr w:type="spellEnd"/>
            <w:r w:rsidR="00EF50E7"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</w:t>
            </w:r>
            <w:r w:rsidR="00EF50E7">
              <w:t xml:space="preserve"> </w:t>
            </w:r>
            <w:r w:rsidR="00EF50E7"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High</w:t>
            </w: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041" w:type="dxa"/>
            <w:hideMark/>
          </w:tcPr>
          <w:p w14:paraId="54AE29AE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Обнаруживаемость</w:t>
            </w:r>
            <w:proofErr w:type="spellEnd"/>
          </w:p>
        </w:tc>
        <w:tc>
          <w:tcPr>
            <w:tcW w:w="1041" w:type="dxa"/>
            <w:hideMark/>
          </w:tcPr>
          <w:p w14:paraId="3881C863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Готовность к реагированию</w:t>
            </w:r>
          </w:p>
        </w:tc>
        <w:tc>
          <w:tcPr>
            <w:tcW w:w="1041" w:type="dxa"/>
            <w:hideMark/>
          </w:tcPr>
          <w:p w14:paraId="65F13F13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Скорость развития</w:t>
            </w:r>
          </w:p>
        </w:tc>
        <w:tc>
          <w:tcPr>
            <w:tcW w:w="1041" w:type="dxa"/>
            <w:hideMark/>
          </w:tcPr>
          <w:p w14:paraId="730DB62F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Стратегия обработки</w:t>
            </w:r>
          </w:p>
        </w:tc>
        <w:tc>
          <w:tcPr>
            <w:tcW w:w="1041" w:type="dxa"/>
            <w:hideMark/>
          </w:tcPr>
          <w:p w14:paraId="701313B2" w14:textId="7382A0EE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Меры</w:t>
            </w:r>
          </w:p>
        </w:tc>
        <w:tc>
          <w:tcPr>
            <w:tcW w:w="1041" w:type="dxa"/>
            <w:hideMark/>
          </w:tcPr>
          <w:p w14:paraId="26E77FCA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  <w:tc>
          <w:tcPr>
            <w:tcW w:w="1041" w:type="dxa"/>
            <w:hideMark/>
          </w:tcPr>
          <w:p w14:paraId="1A1E200F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 исполнения</w:t>
            </w:r>
          </w:p>
        </w:tc>
        <w:tc>
          <w:tcPr>
            <w:tcW w:w="1041" w:type="dxa"/>
            <w:hideMark/>
          </w:tcPr>
          <w:p w14:paraId="10C0915B" w14:textId="42A6AFFE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Статус, отметка проверяющего</w:t>
            </w:r>
          </w:p>
        </w:tc>
      </w:tr>
      <w:tr w:rsidR="00CF2DB7" w:rsidRPr="00CF2DB7" w14:paraId="41DF49F8" w14:textId="77777777" w:rsidTr="00CF2DB7">
        <w:tc>
          <w:tcPr>
            <w:tcW w:w="421" w:type="dxa"/>
            <w:hideMark/>
          </w:tcPr>
          <w:p w14:paraId="1CF83DA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0" w:type="dxa"/>
            <w:hideMark/>
          </w:tcPr>
          <w:p w14:paraId="7A610581" w14:textId="2339E2E5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Ночной перегрев комнаты (выключен кондиционер/нет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режима </w:t>
            </w: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24×7)</w:t>
            </w:r>
          </w:p>
        </w:tc>
        <w:tc>
          <w:tcPr>
            <w:tcW w:w="1041" w:type="dxa"/>
            <w:hideMark/>
          </w:tcPr>
          <w:p w14:paraId="771D12A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Микроклимат</w:t>
            </w:r>
          </w:p>
        </w:tc>
        <w:tc>
          <w:tcPr>
            <w:tcW w:w="1041" w:type="dxa"/>
            <w:hideMark/>
          </w:tcPr>
          <w:p w14:paraId="3161AD5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0B43DB9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454CFD4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41" w:type="dxa"/>
            <w:hideMark/>
          </w:tcPr>
          <w:p w14:paraId="359DBEE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High</w:t>
            </w:r>
          </w:p>
        </w:tc>
        <w:tc>
          <w:tcPr>
            <w:tcW w:w="1041" w:type="dxa"/>
            <w:hideMark/>
          </w:tcPr>
          <w:p w14:paraId="7FB14E2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1041" w:type="dxa"/>
            <w:hideMark/>
          </w:tcPr>
          <w:p w14:paraId="5010FF4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1041" w:type="dxa"/>
            <w:hideMark/>
          </w:tcPr>
          <w:p w14:paraId="371DDBB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0F822F8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0653AAA" w14:textId="0E617E7C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Запрет авто-выключения; логгеры t/RH с SMS; резервный кондиционер</w:t>
            </w:r>
          </w:p>
        </w:tc>
        <w:tc>
          <w:tcPr>
            <w:tcW w:w="1041" w:type="dxa"/>
            <w:hideMark/>
          </w:tcPr>
          <w:p w14:paraId="1688343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Главный инженер, зав. виварием</w:t>
            </w:r>
          </w:p>
        </w:tc>
        <w:tc>
          <w:tcPr>
            <w:tcW w:w="1041" w:type="dxa"/>
            <w:hideMark/>
          </w:tcPr>
          <w:p w14:paraId="0248257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30.11.2025</w:t>
            </w:r>
          </w:p>
        </w:tc>
        <w:tc>
          <w:tcPr>
            <w:tcW w:w="1041" w:type="dxa"/>
            <w:hideMark/>
          </w:tcPr>
          <w:p w14:paraId="24D2B10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634BB964" w14:textId="77777777" w:rsidTr="00CF2DB7">
        <w:tc>
          <w:tcPr>
            <w:tcW w:w="421" w:type="dxa"/>
            <w:hideMark/>
          </w:tcPr>
          <w:p w14:paraId="2E257E7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0" w:type="dxa"/>
            <w:hideMark/>
          </w:tcPr>
          <w:p w14:paraId="6F709C9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Отказ приточно-вытяжной вентиляции</w:t>
            </w:r>
          </w:p>
        </w:tc>
        <w:tc>
          <w:tcPr>
            <w:tcW w:w="1041" w:type="dxa"/>
            <w:hideMark/>
          </w:tcPr>
          <w:p w14:paraId="4E349AD5" w14:textId="4AB7807B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нженер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ия</w:t>
            </w:r>
          </w:p>
        </w:tc>
        <w:tc>
          <w:tcPr>
            <w:tcW w:w="1041" w:type="dxa"/>
            <w:hideMark/>
          </w:tcPr>
          <w:p w14:paraId="5324C3F4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447E5B0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3E77114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78DDD22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70D4702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20DF220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2B28E6EB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5B2F9BB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4C74925E" w14:textId="2246A0A6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Аварийное питание </w:t>
            </w: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вент установок</w:t>
            </w: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 датчики ΔP; регламент переключения на резерв</w:t>
            </w:r>
          </w:p>
        </w:tc>
        <w:tc>
          <w:tcPr>
            <w:tcW w:w="1041" w:type="dxa"/>
            <w:hideMark/>
          </w:tcPr>
          <w:p w14:paraId="2F1FFB6A" w14:textId="0A8DD0DB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Инженер </w:t>
            </w:r>
          </w:p>
        </w:tc>
        <w:tc>
          <w:tcPr>
            <w:tcW w:w="1041" w:type="dxa"/>
            <w:hideMark/>
          </w:tcPr>
          <w:p w14:paraId="78FCCE1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30.11.2025</w:t>
            </w:r>
          </w:p>
        </w:tc>
        <w:tc>
          <w:tcPr>
            <w:tcW w:w="1041" w:type="dxa"/>
            <w:hideMark/>
          </w:tcPr>
          <w:p w14:paraId="157C797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CF2DB7" w:rsidRPr="00CF2DB7" w14:paraId="31522246" w14:textId="77777777" w:rsidTr="00CF2DB7">
        <w:tc>
          <w:tcPr>
            <w:tcW w:w="421" w:type="dxa"/>
            <w:hideMark/>
          </w:tcPr>
          <w:p w14:paraId="6B142D4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0" w:type="dxa"/>
            <w:hideMark/>
          </w:tcPr>
          <w:p w14:paraId="00192774" w14:textId="0B06A550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Потеря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перепада</w:t>
            </w: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давления (дверь подпёрта, нет доводчика)</w:t>
            </w:r>
          </w:p>
        </w:tc>
        <w:tc>
          <w:tcPr>
            <w:tcW w:w="1041" w:type="dxa"/>
            <w:hideMark/>
          </w:tcPr>
          <w:p w14:paraId="600B44F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Эксплуатация</w:t>
            </w:r>
          </w:p>
        </w:tc>
        <w:tc>
          <w:tcPr>
            <w:tcW w:w="1041" w:type="dxa"/>
            <w:hideMark/>
          </w:tcPr>
          <w:p w14:paraId="2B61779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5534FA3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6C7042E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29C3B53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540AFCD4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44923DA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395464C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75AAB46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Избежать</w:t>
            </w:r>
          </w:p>
        </w:tc>
        <w:tc>
          <w:tcPr>
            <w:tcW w:w="1041" w:type="dxa"/>
            <w:hideMark/>
          </w:tcPr>
          <w:p w14:paraId="30D6CCC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Доводчики, </w:t>
            </w: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интерлок</w:t>
            </w:r>
            <w:proofErr w:type="spellEnd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тамбуров; ежедневный «дым-тест»; наклейки «двери не фиксировать»</w:t>
            </w:r>
          </w:p>
        </w:tc>
        <w:tc>
          <w:tcPr>
            <w:tcW w:w="1041" w:type="dxa"/>
            <w:hideMark/>
          </w:tcPr>
          <w:p w14:paraId="3B7A922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Менеджер по качеству</w:t>
            </w:r>
          </w:p>
        </w:tc>
        <w:tc>
          <w:tcPr>
            <w:tcW w:w="1041" w:type="dxa"/>
            <w:hideMark/>
          </w:tcPr>
          <w:p w14:paraId="6846EF2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25.11.2025</w:t>
            </w:r>
          </w:p>
        </w:tc>
        <w:tc>
          <w:tcPr>
            <w:tcW w:w="1041" w:type="dxa"/>
            <w:hideMark/>
          </w:tcPr>
          <w:p w14:paraId="0450F84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5F1AC53A" w14:textId="77777777" w:rsidTr="00CF2DB7">
        <w:tc>
          <w:tcPr>
            <w:tcW w:w="421" w:type="dxa"/>
            <w:hideMark/>
          </w:tcPr>
          <w:p w14:paraId="36F9A6C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660" w:type="dxa"/>
            <w:hideMark/>
          </w:tcPr>
          <w:p w14:paraId="228007D9" w14:textId="406ACFB4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Межвидовое совместное размещение</w:t>
            </w:r>
          </w:p>
        </w:tc>
        <w:tc>
          <w:tcPr>
            <w:tcW w:w="1041" w:type="dxa"/>
            <w:hideMark/>
          </w:tcPr>
          <w:p w14:paraId="24B9C45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Планирование размещения</w:t>
            </w:r>
          </w:p>
        </w:tc>
        <w:tc>
          <w:tcPr>
            <w:tcW w:w="1041" w:type="dxa"/>
            <w:hideMark/>
          </w:tcPr>
          <w:p w14:paraId="05AEBD9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1BAB035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0AAD26F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2FBD525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0D0D71D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57D4CD1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19CE08D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1041" w:type="dxa"/>
            <w:hideMark/>
          </w:tcPr>
          <w:p w14:paraId="1034D24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Избежать</w:t>
            </w:r>
          </w:p>
        </w:tc>
        <w:tc>
          <w:tcPr>
            <w:tcW w:w="1041" w:type="dxa"/>
            <w:hideMark/>
          </w:tcPr>
          <w:p w14:paraId="5573C8E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Раздельные комнаты по виду/статусу; маршрутные карты перемещений</w:t>
            </w:r>
          </w:p>
        </w:tc>
        <w:tc>
          <w:tcPr>
            <w:tcW w:w="1041" w:type="dxa"/>
            <w:hideMark/>
          </w:tcPr>
          <w:p w14:paraId="55EF415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Зав. виварием, ветврач</w:t>
            </w:r>
          </w:p>
        </w:tc>
        <w:tc>
          <w:tcPr>
            <w:tcW w:w="1041" w:type="dxa"/>
            <w:hideMark/>
          </w:tcPr>
          <w:p w14:paraId="56A9ED3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20.11.2025</w:t>
            </w:r>
          </w:p>
        </w:tc>
        <w:tc>
          <w:tcPr>
            <w:tcW w:w="1041" w:type="dxa"/>
            <w:hideMark/>
          </w:tcPr>
          <w:p w14:paraId="4FFE053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CF2DB7" w:rsidRPr="00CF2DB7" w14:paraId="33CDCF97" w14:textId="77777777" w:rsidTr="00CF2DB7">
        <w:tc>
          <w:tcPr>
            <w:tcW w:w="421" w:type="dxa"/>
            <w:hideMark/>
          </w:tcPr>
          <w:p w14:paraId="210D2F6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60" w:type="dxa"/>
            <w:hideMark/>
          </w:tcPr>
          <w:p w14:paraId="11DFE9B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Занос патогена через СИЗ/перчатки (нет смены между линиями)</w:t>
            </w:r>
          </w:p>
        </w:tc>
        <w:tc>
          <w:tcPr>
            <w:tcW w:w="1041" w:type="dxa"/>
            <w:hideMark/>
          </w:tcPr>
          <w:p w14:paraId="5615076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Процедуры</w:t>
            </w:r>
          </w:p>
        </w:tc>
        <w:tc>
          <w:tcPr>
            <w:tcW w:w="1041" w:type="dxa"/>
            <w:hideMark/>
          </w:tcPr>
          <w:p w14:paraId="7FC943D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673D92DB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4037DB7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39EB1A0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0B52686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37C9D9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0EB6D06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166690F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77D4CD8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Чек-лист смены СИЗ; станции C-W-D; обучение и аудит</w:t>
            </w:r>
          </w:p>
        </w:tc>
        <w:tc>
          <w:tcPr>
            <w:tcW w:w="1041" w:type="dxa"/>
            <w:hideMark/>
          </w:tcPr>
          <w:p w14:paraId="39DE179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Ветврач</w:t>
            </w:r>
          </w:p>
        </w:tc>
        <w:tc>
          <w:tcPr>
            <w:tcW w:w="1041" w:type="dxa"/>
            <w:hideMark/>
          </w:tcPr>
          <w:p w14:paraId="183C3B2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22.11.2025</w:t>
            </w:r>
          </w:p>
        </w:tc>
        <w:tc>
          <w:tcPr>
            <w:tcW w:w="1041" w:type="dxa"/>
            <w:hideMark/>
          </w:tcPr>
          <w:p w14:paraId="59B5F03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3E7254F2" w14:textId="77777777" w:rsidTr="00CF2DB7">
        <w:tc>
          <w:tcPr>
            <w:tcW w:w="421" w:type="dxa"/>
            <w:hideMark/>
          </w:tcPr>
          <w:p w14:paraId="79A1AA9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60" w:type="dxa"/>
            <w:hideMark/>
          </w:tcPr>
          <w:p w14:paraId="4A1B7CA3" w14:textId="4B2D6F16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</w:t>
            </w: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онтаминация при смене клеток</w:t>
            </w:r>
          </w:p>
        </w:tc>
        <w:tc>
          <w:tcPr>
            <w:tcW w:w="1041" w:type="dxa"/>
            <w:hideMark/>
          </w:tcPr>
          <w:p w14:paraId="1B89623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Операции у станции</w:t>
            </w:r>
          </w:p>
        </w:tc>
        <w:tc>
          <w:tcPr>
            <w:tcW w:w="1041" w:type="dxa"/>
            <w:hideMark/>
          </w:tcPr>
          <w:p w14:paraId="0088B7A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17F9A6C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5F8013D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4F85BB2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586A284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B9711F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6D990E17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23BE6EC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5BACD42F" w14:textId="307D174D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Разметка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зон</w:t>
            </w: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 отдельные тележки «грязная/чистая»; вытяжка на станции</w:t>
            </w:r>
          </w:p>
        </w:tc>
        <w:tc>
          <w:tcPr>
            <w:tcW w:w="1041" w:type="dxa"/>
            <w:hideMark/>
          </w:tcPr>
          <w:p w14:paraId="1054EDA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Зав. виварием</w:t>
            </w:r>
          </w:p>
        </w:tc>
        <w:tc>
          <w:tcPr>
            <w:tcW w:w="1041" w:type="dxa"/>
            <w:hideMark/>
          </w:tcPr>
          <w:p w14:paraId="252D428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18.11.2025</w:t>
            </w:r>
          </w:p>
        </w:tc>
        <w:tc>
          <w:tcPr>
            <w:tcW w:w="1041" w:type="dxa"/>
            <w:hideMark/>
          </w:tcPr>
          <w:p w14:paraId="545E3DB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CF2DB7" w:rsidRPr="00CF2DB7" w14:paraId="19C56085" w14:textId="77777777" w:rsidTr="00CF2DB7">
        <w:tc>
          <w:tcPr>
            <w:tcW w:w="421" w:type="dxa"/>
            <w:hideMark/>
          </w:tcPr>
          <w:p w14:paraId="43319BF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60" w:type="dxa"/>
            <w:hideMark/>
          </w:tcPr>
          <w:p w14:paraId="6139E4B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Превышение плотности посадки</w:t>
            </w:r>
          </w:p>
        </w:tc>
        <w:tc>
          <w:tcPr>
            <w:tcW w:w="1041" w:type="dxa"/>
            <w:hideMark/>
          </w:tcPr>
          <w:p w14:paraId="050930D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Планирование колонии</w:t>
            </w:r>
          </w:p>
        </w:tc>
        <w:tc>
          <w:tcPr>
            <w:tcW w:w="1041" w:type="dxa"/>
            <w:hideMark/>
          </w:tcPr>
          <w:p w14:paraId="4CA30CC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262D3CD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308450E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5F1FD83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63B5FE2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57E4385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6953674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1041" w:type="dxa"/>
            <w:hideMark/>
          </w:tcPr>
          <w:p w14:paraId="3FAF108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3A19C1D1" w14:textId="769B89E1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Реестр клеток с лимитами;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 по журналам помётов</w:t>
            </w:r>
          </w:p>
        </w:tc>
        <w:tc>
          <w:tcPr>
            <w:tcW w:w="1041" w:type="dxa"/>
            <w:hideMark/>
          </w:tcPr>
          <w:p w14:paraId="16CA8D8A" w14:textId="77777777" w:rsid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Менеджер по качеству</w:t>
            </w:r>
          </w:p>
          <w:p w14:paraId="092D404D" w14:textId="018F1563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виварием</w:t>
            </w:r>
          </w:p>
        </w:tc>
        <w:tc>
          <w:tcPr>
            <w:tcW w:w="1041" w:type="dxa"/>
            <w:hideMark/>
          </w:tcPr>
          <w:p w14:paraId="2808877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30.11.2025</w:t>
            </w:r>
          </w:p>
        </w:tc>
        <w:tc>
          <w:tcPr>
            <w:tcW w:w="1041" w:type="dxa"/>
            <w:hideMark/>
          </w:tcPr>
          <w:p w14:paraId="6A42A51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54C49DE8" w14:textId="77777777" w:rsidTr="00CF2DB7">
        <w:tc>
          <w:tcPr>
            <w:tcW w:w="421" w:type="dxa"/>
            <w:hideMark/>
          </w:tcPr>
          <w:p w14:paraId="44148204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60" w:type="dxa"/>
            <w:hideMark/>
          </w:tcPr>
          <w:p w14:paraId="61CCBA07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Поздняя рассадка помёта/отъёма</w:t>
            </w:r>
          </w:p>
        </w:tc>
        <w:tc>
          <w:tcPr>
            <w:tcW w:w="1041" w:type="dxa"/>
            <w:hideMark/>
          </w:tcPr>
          <w:p w14:paraId="060991F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Разведение</w:t>
            </w:r>
          </w:p>
        </w:tc>
        <w:tc>
          <w:tcPr>
            <w:tcW w:w="1041" w:type="dxa"/>
            <w:hideMark/>
          </w:tcPr>
          <w:p w14:paraId="38304D2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300D788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0FD5FAA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41" w:type="dxa"/>
            <w:hideMark/>
          </w:tcPr>
          <w:p w14:paraId="1EFDE58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0D5B7ED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0A1D5E7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23BEA23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6362431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4BB5AAA4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Триггеры «к рассадке ≤72 ч» на бирках; ежедневный обход с чек-листом</w:t>
            </w:r>
          </w:p>
        </w:tc>
        <w:tc>
          <w:tcPr>
            <w:tcW w:w="1041" w:type="dxa"/>
            <w:hideMark/>
          </w:tcPr>
          <w:p w14:paraId="1360402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Зав. виварием</w:t>
            </w:r>
          </w:p>
        </w:tc>
        <w:tc>
          <w:tcPr>
            <w:tcW w:w="1041" w:type="dxa"/>
            <w:hideMark/>
          </w:tcPr>
          <w:p w14:paraId="6E88F0B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16.11.2025</w:t>
            </w:r>
          </w:p>
        </w:tc>
        <w:tc>
          <w:tcPr>
            <w:tcW w:w="1041" w:type="dxa"/>
            <w:hideMark/>
          </w:tcPr>
          <w:p w14:paraId="1687048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CF2DB7" w:rsidRPr="00CF2DB7" w14:paraId="2BA74841" w14:textId="77777777" w:rsidTr="00CF2DB7">
        <w:tc>
          <w:tcPr>
            <w:tcW w:w="421" w:type="dxa"/>
            <w:hideMark/>
          </w:tcPr>
          <w:p w14:paraId="15EAAD5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1660" w:type="dxa"/>
            <w:hideMark/>
          </w:tcPr>
          <w:p w14:paraId="6708B73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Отсутствие/ошибки маркировки клеток</w:t>
            </w:r>
          </w:p>
        </w:tc>
        <w:tc>
          <w:tcPr>
            <w:tcW w:w="1041" w:type="dxa"/>
            <w:hideMark/>
          </w:tcPr>
          <w:p w14:paraId="5468FC2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Документооборот</w:t>
            </w:r>
          </w:p>
        </w:tc>
        <w:tc>
          <w:tcPr>
            <w:tcW w:w="1041" w:type="dxa"/>
            <w:hideMark/>
          </w:tcPr>
          <w:p w14:paraId="5A9DB80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6FAA0BA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698D21F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41" w:type="dxa"/>
            <w:hideMark/>
          </w:tcPr>
          <w:p w14:paraId="665BD72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6C5A646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62CBF207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4510F28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3635D64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4A6B21F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Унифицированные бирки; двойная проверка; фото-фиксация рядами</w:t>
            </w:r>
          </w:p>
        </w:tc>
        <w:tc>
          <w:tcPr>
            <w:tcW w:w="1041" w:type="dxa"/>
            <w:hideMark/>
          </w:tcPr>
          <w:p w14:paraId="1022102D" w14:textId="77777777" w:rsid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Менеджер по качеству</w:t>
            </w:r>
          </w:p>
          <w:p w14:paraId="0B02B9FB" w14:textId="05D3536F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Зав.</w:t>
            </w:r>
          </w:p>
        </w:tc>
        <w:tc>
          <w:tcPr>
            <w:tcW w:w="1041" w:type="dxa"/>
            <w:hideMark/>
          </w:tcPr>
          <w:p w14:paraId="02A57CF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15.11.2025</w:t>
            </w:r>
          </w:p>
        </w:tc>
        <w:tc>
          <w:tcPr>
            <w:tcW w:w="1041" w:type="dxa"/>
            <w:hideMark/>
          </w:tcPr>
          <w:p w14:paraId="21B8051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CF2DB7" w:rsidRPr="00CF2DB7" w14:paraId="02D5D411" w14:textId="77777777" w:rsidTr="00CF2DB7">
        <w:tc>
          <w:tcPr>
            <w:tcW w:w="421" w:type="dxa"/>
            <w:hideMark/>
          </w:tcPr>
          <w:p w14:paraId="4B8B9F6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60" w:type="dxa"/>
            <w:hideMark/>
          </w:tcPr>
          <w:p w14:paraId="466E4E2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Просроченный корм/складирование вскрытых мешков</w:t>
            </w:r>
          </w:p>
        </w:tc>
        <w:tc>
          <w:tcPr>
            <w:tcW w:w="1041" w:type="dxa"/>
            <w:hideMark/>
          </w:tcPr>
          <w:p w14:paraId="10B979C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Хранение корма</w:t>
            </w:r>
          </w:p>
        </w:tc>
        <w:tc>
          <w:tcPr>
            <w:tcW w:w="1041" w:type="dxa"/>
            <w:hideMark/>
          </w:tcPr>
          <w:p w14:paraId="3680821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7B0B367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7835876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41" w:type="dxa"/>
            <w:hideMark/>
          </w:tcPr>
          <w:p w14:paraId="3899B89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7C4C52A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170B8E9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3168DF4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1041" w:type="dxa"/>
            <w:hideMark/>
          </w:tcPr>
          <w:p w14:paraId="1F4ADD7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61F184B" w14:textId="565C36D9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Контейнеры герметичные с ярлыками; журнал сроков</w:t>
            </w:r>
          </w:p>
        </w:tc>
        <w:tc>
          <w:tcPr>
            <w:tcW w:w="1041" w:type="dxa"/>
            <w:hideMark/>
          </w:tcPr>
          <w:p w14:paraId="41F3A49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</w:t>
            </w:r>
            <w:proofErr w:type="spellEnd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за корм</w:t>
            </w:r>
          </w:p>
        </w:tc>
        <w:tc>
          <w:tcPr>
            <w:tcW w:w="1041" w:type="dxa"/>
            <w:hideMark/>
          </w:tcPr>
          <w:p w14:paraId="3AFE79F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25.11.2025</w:t>
            </w:r>
          </w:p>
        </w:tc>
        <w:tc>
          <w:tcPr>
            <w:tcW w:w="1041" w:type="dxa"/>
            <w:hideMark/>
          </w:tcPr>
          <w:p w14:paraId="4F9ADB24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7538EF8B" w14:textId="77777777" w:rsidTr="00CF2DB7">
        <w:tc>
          <w:tcPr>
            <w:tcW w:w="421" w:type="dxa"/>
            <w:hideMark/>
          </w:tcPr>
          <w:p w14:paraId="6035377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60" w:type="dxa"/>
            <w:hideMark/>
          </w:tcPr>
          <w:p w14:paraId="749CA46B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Резкая смена корма без переходного периода</w:t>
            </w:r>
          </w:p>
        </w:tc>
        <w:tc>
          <w:tcPr>
            <w:tcW w:w="1041" w:type="dxa"/>
            <w:hideMark/>
          </w:tcPr>
          <w:p w14:paraId="385CA0D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Кормление</w:t>
            </w:r>
          </w:p>
        </w:tc>
        <w:tc>
          <w:tcPr>
            <w:tcW w:w="1041" w:type="dxa"/>
            <w:hideMark/>
          </w:tcPr>
          <w:p w14:paraId="54926D2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1073763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388A390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41" w:type="dxa"/>
            <w:hideMark/>
          </w:tcPr>
          <w:p w14:paraId="29B990D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4EF73C4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DD099B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46A6734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7AA1244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2F9046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Протокол смены диеты (7–10 дней); уведомление ветврача</w:t>
            </w:r>
          </w:p>
        </w:tc>
        <w:tc>
          <w:tcPr>
            <w:tcW w:w="1041" w:type="dxa"/>
            <w:hideMark/>
          </w:tcPr>
          <w:p w14:paraId="762A597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Ветврач</w:t>
            </w:r>
          </w:p>
        </w:tc>
        <w:tc>
          <w:tcPr>
            <w:tcW w:w="1041" w:type="dxa"/>
            <w:hideMark/>
          </w:tcPr>
          <w:p w14:paraId="51B68AE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20.11.2025</w:t>
            </w:r>
          </w:p>
        </w:tc>
        <w:tc>
          <w:tcPr>
            <w:tcW w:w="1041" w:type="dxa"/>
            <w:hideMark/>
          </w:tcPr>
          <w:p w14:paraId="62FBE97B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214AF6C5" w14:textId="77777777" w:rsidTr="00CF2DB7">
        <w:tc>
          <w:tcPr>
            <w:tcW w:w="421" w:type="dxa"/>
            <w:hideMark/>
          </w:tcPr>
          <w:p w14:paraId="244A9BD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60" w:type="dxa"/>
            <w:hideMark/>
          </w:tcPr>
          <w:p w14:paraId="5D4A243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 логгеров t/RH у стоек/в верхней зоне</w:t>
            </w:r>
          </w:p>
        </w:tc>
        <w:tc>
          <w:tcPr>
            <w:tcW w:w="1041" w:type="dxa"/>
            <w:hideMark/>
          </w:tcPr>
          <w:p w14:paraId="005BE49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Мониторинг</w:t>
            </w:r>
          </w:p>
        </w:tc>
        <w:tc>
          <w:tcPr>
            <w:tcW w:w="1041" w:type="dxa"/>
            <w:hideMark/>
          </w:tcPr>
          <w:p w14:paraId="605C43F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4EA7A0B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0FCE444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41" w:type="dxa"/>
            <w:hideMark/>
          </w:tcPr>
          <w:p w14:paraId="771D6A6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3E879D67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1041" w:type="dxa"/>
            <w:hideMark/>
          </w:tcPr>
          <w:p w14:paraId="73AE43D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F6E987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1041" w:type="dxa"/>
            <w:hideMark/>
          </w:tcPr>
          <w:p w14:paraId="50DC71D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3407FFC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Логгеры на уровень верхних полок; еженедельная выгрузка графиков</w:t>
            </w:r>
          </w:p>
        </w:tc>
        <w:tc>
          <w:tcPr>
            <w:tcW w:w="1041" w:type="dxa"/>
            <w:hideMark/>
          </w:tcPr>
          <w:p w14:paraId="31EC316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Зав. виварием</w:t>
            </w:r>
          </w:p>
        </w:tc>
        <w:tc>
          <w:tcPr>
            <w:tcW w:w="1041" w:type="dxa"/>
            <w:hideMark/>
          </w:tcPr>
          <w:p w14:paraId="4D2F705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30.11.2025</w:t>
            </w:r>
          </w:p>
        </w:tc>
        <w:tc>
          <w:tcPr>
            <w:tcW w:w="1041" w:type="dxa"/>
            <w:hideMark/>
          </w:tcPr>
          <w:p w14:paraId="2FF691F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09E85BAB" w14:textId="77777777" w:rsidTr="00CF2DB7">
        <w:tc>
          <w:tcPr>
            <w:tcW w:w="421" w:type="dxa"/>
            <w:hideMark/>
          </w:tcPr>
          <w:p w14:paraId="53E999F7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660" w:type="dxa"/>
            <w:hideMark/>
          </w:tcPr>
          <w:p w14:paraId="43C46DA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Потеря питания IVC (вентиляторы/контроллер)</w:t>
            </w:r>
          </w:p>
        </w:tc>
        <w:tc>
          <w:tcPr>
            <w:tcW w:w="1041" w:type="dxa"/>
            <w:hideMark/>
          </w:tcPr>
          <w:p w14:paraId="61AE653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Электроснабжение</w:t>
            </w:r>
          </w:p>
        </w:tc>
        <w:tc>
          <w:tcPr>
            <w:tcW w:w="1041" w:type="dxa"/>
            <w:hideMark/>
          </w:tcPr>
          <w:p w14:paraId="7A6EFEB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0F2EDB1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13970FB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2541BE1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66262217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5FF6ACD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15527254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16F8C467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60936C9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ИБП на стойки; сигнал «питание/авария»; план пересадки на пассив</w:t>
            </w:r>
          </w:p>
        </w:tc>
        <w:tc>
          <w:tcPr>
            <w:tcW w:w="1041" w:type="dxa"/>
            <w:hideMark/>
          </w:tcPr>
          <w:p w14:paraId="12BAFB5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Главный инженер</w:t>
            </w:r>
          </w:p>
        </w:tc>
        <w:tc>
          <w:tcPr>
            <w:tcW w:w="1041" w:type="dxa"/>
            <w:hideMark/>
          </w:tcPr>
          <w:p w14:paraId="2A49CBF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22.11.2025</w:t>
            </w:r>
          </w:p>
        </w:tc>
        <w:tc>
          <w:tcPr>
            <w:tcW w:w="1041" w:type="dxa"/>
            <w:hideMark/>
          </w:tcPr>
          <w:p w14:paraId="6C22B0D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CF2DB7" w:rsidRPr="00CF2DB7" w14:paraId="0D349FFF" w14:textId="77777777" w:rsidTr="00CF2DB7">
        <w:tc>
          <w:tcPr>
            <w:tcW w:w="421" w:type="dxa"/>
            <w:hideMark/>
          </w:tcPr>
          <w:p w14:paraId="32115DF4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14</w:t>
            </w:r>
          </w:p>
        </w:tc>
        <w:tc>
          <w:tcPr>
            <w:tcW w:w="1660" w:type="dxa"/>
            <w:hideMark/>
          </w:tcPr>
          <w:p w14:paraId="5F4E2145" w14:textId="2AB0FC5F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Стойки «в угол»/нет зазоров </w:t>
            </w:r>
          </w:p>
        </w:tc>
        <w:tc>
          <w:tcPr>
            <w:tcW w:w="1041" w:type="dxa"/>
            <w:hideMark/>
          </w:tcPr>
          <w:p w14:paraId="535F46C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Расстановка</w:t>
            </w:r>
          </w:p>
        </w:tc>
        <w:tc>
          <w:tcPr>
            <w:tcW w:w="1041" w:type="dxa"/>
            <w:hideMark/>
          </w:tcPr>
          <w:p w14:paraId="092B440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5BDD33BB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5016647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06186F9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727E99B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DDC372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043DCBF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51C7482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6527F68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Мини-зазоры, «высокий возврат» у потолка; тепловизионный обход</w:t>
            </w:r>
          </w:p>
        </w:tc>
        <w:tc>
          <w:tcPr>
            <w:tcW w:w="1041" w:type="dxa"/>
            <w:hideMark/>
          </w:tcPr>
          <w:p w14:paraId="492A7F20" w14:textId="62CEA4AC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Инженер </w:t>
            </w:r>
          </w:p>
        </w:tc>
        <w:tc>
          <w:tcPr>
            <w:tcW w:w="1041" w:type="dxa"/>
            <w:hideMark/>
          </w:tcPr>
          <w:p w14:paraId="7E5BCAC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28.11.2025</w:t>
            </w:r>
          </w:p>
        </w:tc>
        <w:tc>
          <w:tcPr>
            <w:tcW w:w="1041" w:type="dxa"/>
            <w:hideMark/>
          </w:tcPr>
          <w:p w14:paraId="227F6AE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45BA45F1" w14:textId="77777777" w:rsidTr="00CF2DB7">
        <w:tc>
          <w:tcPr>
            <w:tcW w:w="421" w:type="dxa"/>
            <w:hideMark/>
          </w:tcPr>
          <w:p w14:paraId="36EAB41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660" w:type="dxa"/>
            <w:hideMark/>
          </w:tcPr>
          <w:p w14:paraId="650B572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Захламление проходов, нет «парковок» тележек</w:t>
            </w:r>
          </w:p>
        </w:tc>
        <w:tc>
          <w:tcPr>
            <w:tcW w:w="1041" w:type="dxa"/>
            <w:hideMark/>
          </w:tcPr>
          <w:p w14:paraId="7F1C597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пространства</w:t>
            </w:r>
          </w:p>
        </w:tc>
        <w:tc>
          <w:tcPr>
            <w:tcW w:w="1041" w:type="dxa"/>
            <w:hideMark/>
          </w:tcPr>
          <w:p w14:paraId="7DA1680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34208BC4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5F9EB31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41" w:type="dxa"/>
            <w:hideMark/>
          </w:tcPr>
          <w:p w14:paraId="66499834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3060DFB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0F73BE7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665D765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2A912B5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E39672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Разметка парковок; штрафной аудит; хранение </w:t>
            </w: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расходки</w:t>
            </w:r>
            <w:proofErr w:type="spellEnd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шкафах</w:t>
            </w:r>
          </w:p>
        </w:tc>
        <w:tc>
          <w:tcPr>
            <w:tcW w:w="1041" w:type="dxa"/>
            <w:hideMark/>
          </w:tcPr>
          <w:p w14:paraId="1B36166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Зав. виварием</w:t>
            </w:r>
          </w:p>
        </w:tc>
        <w:tc>
          <w:tcPr>
            <w:tcW w:w="1041" w:type="dxa"/>
            <w:hideMark/>
          </w:tcPr>
          <w:p w14:paraId="05058CB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17.11.2025</w:t>
            </w:r>
          </w:p>
        </w:tc>
        <w:tc>
          <w:tcPr>
            <w:tcW w:w="1041" w:type="dxa"/>
            <w:hideMark/>
          </w:tcPr>
          <w:p w14:paraId="40F302A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CF2DB7" w:rsidRPr="00CF2DB7" w14:paraId="6CBA8741" w14:textId="77777777" w:rsidTr="00CF2DB7">
        <w:tc>
          <w:tcPr>
            <w:tcW w:w="421" w:type="dxa"/>
            <w:hideMark/>
          </w:tcPr>
          <w:p w14:paraId="161A170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660" w:type="dxa"/>
            <w:hideMark/>
          </w:tcPr>
          <w:p w14:paraId="01F13CC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Доступ подрядчиков/гостей без инструктажа</w:t>
            </w:r>
          </w:p>
        </w:tc>
        <w:tc>
          <w:tcPr>
            <w:tcW w:w="1041" w:type="dxa"/>
            <w:hideMark/>
          </w:tcPr>
          <w:p w14:paraId="1EB5A01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Доступ/безопасность</w:t>
            </w:r>
          </w:p>
        </w:tc>
        <w:tc>
          <w:tcPr>
            <w:tcW w:w="1041" w:type="dxa"/>
            <w:hideMark/>
          </w:tcPr>
          <w:p w14:paraId="38CA9D1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4FF9884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32EE98A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41" w:type="dxa"/>
            <w:hideMark/>
          </w:tcPr>
          <w:p w14:paraId="0662749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0A1E9FD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53E7BC2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C2ACA7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10A6E37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6D71462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Журнал посетителей; допуски по заявке; сопровождение; СИЗ</w:t>
            </w:r>
          </w:p>
        </w:tc>
        <w:tc>
          <w:tcPr>
            <w:tcW w:w="1041" w:type="dxa"/>
            <w:hideMark/>
          </w:tcPr>
          <w:p w14:paraId="359B4A26" w14:textId="77777777" w:rsid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Менеджер по качеству</w:t>
            </w:r>
          </w:p>
          <w:p w14:paraId="2D9C9ADC" w14:textId="66E3356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Зав. виварием</w:t>
            </w:r>
          </w:p>
        </w:tc>
        <w:tc>
          <w:tcPr>
            <w:tcW w:w="1041" w:type="dxa"/>
            <w:hideMark/>
          </w:tcPr>
          <w:p w14:paraId="6BEDC45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12.11.2025</w:t>
            </w:r>
          </w:p>
        </w:tc>
        <w:tc>
          <w:tcPr>
            <w:tcW w:w="1041" w:type="dxa"/>
            <w:hideMark/>
          </w:tcPr>
          <w:p w14:paraId="1B92E07B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CF2DB7" w:rsidRPr="00CF2DB7" w14:paraId="1CB3212C" w14:textId="77777777" w:rsidTr="00CF2DB7">
        <w:tc>
          <w:tcPr>
            <w:tcW w:w="421" w:type="dxa"/>
            <w:hideMark/>
          </w:tcPr>
          <w:p w14:paraId="4AE3A7C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660" w:type="dxa"/>
            <w:hideMark/>
          </w:tcPr>
          <w:p w14:paraId="1AA824C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Игнорирование умывальника/мытья рук → занос аллергенов/микробов</w:t>
            </w:r>
          </w:p>
        </w:tc>
        <w:tc>
          <w:tcPr>
            <w:tcW w:w="1041" w:type="dxa"/>
            <w:hideMark/>
          </w:tcPr>
          <w:p w14:paraId="3F97DBE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Гигиена персонала</w:t>
            </w:r>
          </w:p>
        </w:tc>
        <w:tc>
          <w:tcPr>
            <w:tcW w:w="1041" w:type="dxa"/>
            <w:hideMark/>
          </w:tcPr>
          <w:p w14:paraId="3FDD1A0B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203CF70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5DDCC77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41" w:type="dxa"/>
            <w:hideMark/>
          </w:tcPr>
          <w:p w14:paraId="79DDF65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5340C2C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67CE4F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3067E88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1D50BAB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3D16F9DC" w14:textId="3C64CD5C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Плакат-алгоритм; дозаторы мыло/спирт; наблюдение</w:t>
            </w:r>
          </w:p>
        </w:tc>
        <w:tc>
          <w:tcPr>
            <w:tcW w:w="1041" w:type="dxa"/>
            <w:hideMark/>
          </w:tcPr>
          <w:p w14:paraId="357C336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Зав. виварием</w:t>
            </w:r>
          </w:p>
        </w:tc>
        <w:tc>
          <w:tcPr>
            <w:tcW w:w="1041" w:type="dxa"/>
            <w:hideMark/>
          </w:tcPr>
          <w:p w14:paraId="78CDD9E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19.11.2025</w:t>
            </w:r>
          </w:p>
        </w:tc>
        <w:tc>
          <w:tcPr>
            <w:tcW w:w="1041" w:type="dxa"/>
            <w:hideMark/>
          </w:tcPr>
          <w:p w14:paraId="0C2C5B3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7B2F38E2" w14:textId="77777777" w:rsidTr="00CF2DB7">
        <w:tc>
          <w:tcPr>
            <w:tcW w:w="421" w:type="dxa"/>
            <w:hideMark/>
          </w:tcPr>
          <w:p w14:paraId="1F0C5B9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660" w:type="dxa"/>
            <w:hideMark/>
          </w:tcPr>
          <w:p w14:paraId="3821A790" w14:textId="00A2E6C4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Нет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плана</w:t>
            </w:r>
            <w:r w:rsidR="00241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пересадк</w:t>
            </w:r>
            <w:r w:rsidR="00241A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 аварии</w:t>
            </w:r>
          </w:p>
        </w:tc>
        <w:tc>
          <w:tcPr>
            <w:tcW w:w="1041" w:type="dxa"/>
            <w:hideMark/>
          </w:tcPr>
          <w:p w14:paraId="7E2609A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Готовность</w:t>
            </w:r>
          </w:p>
        </w:tc>
        <w:tc>
          <w:tcPr>
            <w:tcW w:w="1041" w:type="dxa"/>
            <w:hideMark/>
          </w:tcPr>
          <w:p w14:paraId="144CB99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5E79783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7505374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41" w:type="dxa"/>
            <w:hideMark/>
          </w:tcPr>
          <w:p w14:paraId="6425CD0B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193818C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181A845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1041" w:type="dxa"/>
            <w:hideMark/>
          </w:tcPr>
          <w:p w14:paraId="4C532052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2C0BBE2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598AF29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Памятка на двери; тренировка 1×квартал; ответственные по сменам</w:t>
            </w:r>
          </w:p>
        </w:tc>
        <w:tc>
          <w:tcPr>
            <w:tcW w:w="1041" w:type="dxa"/>
            <w:hideMark/>
          </w:tcPr>
          <w:p w14:paraId="1590C7BB" w14:textId="77777777" w:rsid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Спец. по ОТ/ПБ</w:t>
            </w:r>
          </w:p>
          <w:p w14:paraId="4289D144" w14:textId="6E4B1D64" w:rsidR="00241A64" w:rsidRPr="00CF2DB7" w:rsidRDefault="00241A64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Зав. виварием</w:t>
            </w:r>
          </w:p>
        </w:tc>
        <w:tc>
          <w:tcPr>
            <w:tcW w:w="1041" w:type="dxa"/>
            <w:hideMark/>
          </w:tcPr>
          <w:p w14:paraId="3C2DF6F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30.11.2025</w:t>
            </w:r>
          </w:p>
        </w:tc>
        <w:tc>
          <w:tcPr>
            <w:tcW w:w="1041" w:type="dxa"/>
            <w:hideMark/>
          </w:tcPr>
          <w:p w14:paraId="4A676234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1BF977BC" w14:textId="77777777" w:rsidTr="00CF2DB7">
        <w:tc>
          <w:tcPr>
            <w:tcW w:w="421" w:type="dxa"/>
            <w:hideMark/>
          </w:tcPr>
          <w:p w14:paraId="5DA627B1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1660" w:type="dxa"/>
            <w:hideMark/>
          </w:tcPr>
          <w:p w14:paraId="4A4D993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Неактуальный реестр клеток и лимитов посадки</w:t>
            </w:r>
          </w:p>
        </w:tc>
        <w:tc>
          <w:tcPr>
            <w:tcW w:w="1041" w:type="dxa"/>
            <w:hideMark/>
          </w:tcPr>
          <w:p w14:paraId="1DFC1D7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Документы</w:t>
            </w:r>
          </w:p>
        </w:tc>
        <w:tc>
          <w:tcPr>
            <w:tcW w:w="1041" w:type="dxa"/>
            <w:hideMark/>
          </w:tcPr>
          <w:p w14:paraId="6C022395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291BF96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313C8C7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41" w:type="dxa"/>
            <w:hideMark/>
          </w:tcPr>
          <w:p w14:paraId="7AE557B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4B63FBC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55BFB0F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35F547EE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1041" w:type="dxa"/>
            <w:hideMark/>
          </w:tcPr>
          <w:p w14:paraId="1DD5388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7E635F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Пересчёт площадей/лимитов; ежегодное утверждение; контроль в обходах</w:t>
            </w:r>
          </w:p>
        </w:tc>
        <w:tc>
          <w:tcPr>
            <w:tcW w:w="1041" w:type="dxa"/>
            <w:hideMark/>
          </w:tcPr>
          <w:p w14:paraId="4A2A4252" w14:textId="77777777" w:rsid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Менеджер по качеству</w:t>
            </w:r>
          </w:p>
          <w:p w14:paraId="75B0EA91" w14:textId="523F0EB7" w:rsidR="00241A64" w:rsidRPr="00CF2DB7" w:rsidRDefault="00241A64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Зав. виварием</w:t>
            </w:r>
          </w:p>
        </w:tc>
        <w:tc>
          <w:tcPr>
            <w:tcW w:w="1041" w:type="dxa"/>
            <w:hideMark/>
          </w:tcPr>
          <w:p w14:paraId="1F23B277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01.12.2025</w:t>
            </w:r>
          </w:p>
        </w:tc>
        <w:tc>
          <w:tcPr>
            <w:tcW w:w="1041" w:type="dxa"/>
            <w:hideMark/>
          </w:tcPr>
          <w:p w14:paraId="3782476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CF2DB7" w:rsidRPr="00CF2DB7" w14:paraId="421D70DD" w14:textId="77777777" w:rsidTr="00CF2DB7">
        <w:tc>
          <w:tcPr>
            <w:tcW w:w="421" w:type="dxa"/>
            <w:hideMark/>
          </w:tcPr>
          <w:p w14:paraId="4C7327CF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60" w:type="dxa"/>
            <w:hideMark/>
          </w:tcPr>
          <w:p w14:paraId="78CB1918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 сигнализации перегрева/падения давления на табло</w:t>
            </w:r>
          </w:p>
        </w:tc>
        <w:tc>
          <w:tcPr>
            <w:tcW w:w="1041" w:type="dxa"/>
            <w:hideMark/>
          </w:tcPr>
          <w:p w14:paraId="228EB95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Автоматика/контроль</w:t>
            </w:r>
          </w:p>
        </w:tc>
        <w:tc>
          <w:tcPr>
            <w:tcW w:w="1041" w:type="dxa"/>
            <w:hideMark/>
          </w:tcPr>
          <w:p w14:paraId="5867F4D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2728166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47F109E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41" w:type="dxa"/>
            <w:hideMark/>
          </w:tcPr>
          <w:p w14:paraId="051670A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48ECD9A3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1041" w:type="dxa"/>
            <w:hideMark/>
          </w:tcPr>
          <w:p w14:paraId="41661EAD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05B3B23C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59C9640A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E0FAEF9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Цифровые индикаторы ΔP и t/RH; пороги тревог; журнал срабатываний</w:t>
            </w:r>
          </w:p>
        </w:tc>
        <w:tc>
          <w:tcPr>
            <w:tcW w:w="1041" w:type="dxa"/>
            <w:hideMark/>
          </w:tcPr>
          <w:p w14:paraId="5AB84A0B" w14:textId="582474E5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Инженер </w:t>
            </w:r>
          </w:p>
        </w:tc>
        <w:tc>
          <w:tcPr>
            <w:tcW w:w="1041" w:type="dxa"/>
            <w:hideMark/>
          </w:tcPr>
          <w:p w14:paraId="6AFD5BB0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25.11.2025</w:t>
            </w:r>
          </w:p>
        </w:tc>
        <w:tc>
          <w:tcPr>
            <w:tcW w:w="1041" w:type="dxa"/>
            <w:hideMark/>
          </w:tcPr>
          <w:p w14:paraId="14B36B06" w14:textId="77777777" w:rsidR="00CF2DB7" w:rsidRPr="00CF2DB7" w:rsidRDefault="00CF2DB7" w:rsidP="00CF2DB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2D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</w:tbl>
    <w:p w14:paraId="156AB9BB" w14:textId="53EAFFC1" w:rsidR="00270707" w:rsidRPr="00984DCB" w:rsidRDefault="00270707" w:rsidP="00716B63">
      <w:pPr>
        <w:rPr>
          <w:rFonts w:ascii="Times New Roman" w:hAnsi="Times New Roman" w:cs="Times New Roman"/>
          <w:sz w:val="18"/>
          <w:szCs w:val="18"/>
        </w:rPr>
      </w:pPr>
    </w:p>
    <w:sectPr w:rsidR="00270707" w:rsidRPr="00984DCB" w:rsidSect="00DB1AA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F31B3"/>
    <w:multiLevelType w:val="hybridMultilevel"/>
    <w:tmpl w:val="8C1C7B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EB22E3"/>
    <w:multiLevelType w:val="hybridMultilevel"/>
    <w:tmpl w:val="0B3A094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683627D"/>
    <w:multiLevelType w:val="hybridMultilevel"/>
    <w:tmpl w:val="49048B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AB2A10"/>
    <w:multiLevelType w:val="multilevel"/>
    <w:tmpl w:val="C396E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3878D2"/>
    <w:multiLevelType w:val="hybridMultilevel"/>
    <w:tmpl w:val="7EE242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8FA5F44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AA1"/>
    <w:rsid w:val="000147C3"/>
    <w:rsid w:val="00061AC8"/>
    <w:rsid w:val="000D785A"/>
    <w:rsid w:val="00186026"/>
    <w:rsid w:val="00241A64"/>
    <w:rsid w:val="00270707"/>
    <w:rsid w:val="00283868"/>
    <w:rsid w:val="002926D9"/>
    <w:rsid w:val="002B0E51"/>
    <w:rsid w:val="00300289"/>
    <w:rsid w:val="00327EE9"/>
    <w:rsid w:val="00334F8C"/>
    <w:rsid w:val="00344495"/>
    <w:rsid w:val="00357AE9"/>
    <w:rsid w:val="00386326"/>
    <w:rsid w:val="00386EC2"/>
    <w:rsid w:val="00392C68"/>
    <w:rsid w:val="003D3272"/>
    <w:rsid w:val="003E0397"/>
    <w:rsid w:val="00416055"/>
    <w:rsid w:val="00433DE3"/>
    <w:rsid w:val="0043432A"/>
    <w:rsid w:val="00467AC4"/>
    <w:rsid w:val="00473D1D"/>
    <w:rsid w:val="00490464"/>
    <w:rsid w:val="004B5208"/>
    <w:rsid w:val="004C29F9"/>
    <w:rsid w:val="004C52F6"/>
    <w:rsid w:val="004E48C8"/>
    <w:rsid w:val="005C667F"/>
    <w:rsid w:val="006A46D5"/>
    <w:rsid w:val="006E46CC"/>
    <w:rsid w:val="006F2410"/>
    <w:rsid w:val="006F49DA"/>
    <w:rsid w:val="00716B63"/>
    <w:rsid w:val="00752CCE"/>
    <w:rsid w:val="0075461C"/>
    <w:rsid w:val="00781B90"/>
    <w:rsid w:val="00783653"/>
    <w:rsid w:val="007C75F7"/>
    <w:rsid w:val="007E4858"/>
    <w:rsid w:val="007E5469"/>
    <w:rsid w:val="00846A81"/>
    <w:rsid w:val="008513C9"/>
    <w:rsid w:val="008C6B7B"/>
    <w:rsid w:val="008D36D5"/>
    <w:rsid w:val="00903368"/>
    <w:rsid w:val="00930A86"/>
    <w:rsid w:val="00984DCB"/>
    <w:rsid w:val="009E1175"/>
    <w:rsid w:val="00A20649"/>
    <w:rsid w:val="00A84D76"/>
    <w:rsid w:val="00B56380"/>
    <w:rsid w:val="00B96ECA"/>
    <w:rsid w:val="00C0443F"/>
    <w:rsid w:val="00C82D83"/>
    <w:rsid w:val="00CA0F60"/>
    <w:rsid w:val="00CE40AF"/>
    <w:rsid w:val="00CF2DB7"/>
    <w:rsid w:val="00D06ABD"/>
    <w:rsid w:val="00D24EC5"/>
    <w:rsid w:val="00D26364"/>
    <w:rsid w:val="00DB1AA1"/>
    <w:rsid w:val="00E20648"/>
    <w:rsid w:val="00EA6FB5"/>
    <w:rsid w:val="00EF50E7"/>
    <w:rsid w:val="00F04AAA"/>
    <w:rsid w:val="00F17D2B"/>
    <w:rsid w:val="00F45B8B"/>
    <w:rsid w:val="00F7490C"/>
    <w:rsid w:val="00FA2A4A"/>
    <w:rsid w:val="00FF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8D5BE"/>
  <w15:chartTrackingRefBased/>
  <w15:docId w15:val="{D18C7001-6CC9-46DF-8967-9477AF57A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DB1AA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4">
    <w:name w:val="List Paragraph"/>
    <w:basedOn w:val="a"/>
    <w:uiPriority w:val="34"/>
    <w:qFormat/>
    <w:rsid w:val="007C75F7"/>
    <w:pPr>
      <w:ind w:left="720"/>
      <w:contextualSpacing/>
    </w:pPr>
  </w:style>
  <w:style w:type="character" w:styleId="a5">
    <w:name w:val="Strong"/>
    <w:basedOn w:val="a0"/>
    <w:uiPriority w:val="22"/>
    <w:qFormat/>
    <w:rsid w:val="00A84D76"/>
    <w:rPr>
      <w:b/>
      <w:bCs/>
    </w:rPr>
  </w:style>
  <w:style w:type="character" w:styleId="a6">
    <w:name w:val="Hyperlink"/>
    <w:basedOn w:val="a0"/>
    <w:uiPriority w:val="99"/>
    <w:unhideWhenUsed/>
    <w:rsid w:val="004E48C8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4E48C8"/>
    <w:rPr>
      <w:color w:val="605E5C"/>
      <w:shd w:val="clear" w:color="auto" w:fill="E1DFDD"/>
    </w:rPr>
  </w:style>
  <w:style w:type="table" w:styleId="1">
    <w:name w:val="Plain Table 1"/>
    <w:basedOn w:val="a1"/>
    <w:uiPriority w:val="41"/>
    <w:rsid w:val="0034449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8">
    <w:name w:val="Table Grid"/>
    <w:basedOn w:val="a1"/>
    <w:uiPriority w:val="59"/>
    <w:rsid w:val="003444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semiHidden/>
    <w:unhideWhenUsed/>
    <w:rsid w:val="00716B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7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6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1419</TotalTime>
  <Pages>1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465</dc:creator>
  <cp:keywords/>
  <dc:description/>
  <cp:lastModifiedBy>465</cp:lastModifiedBy>
  <cp:revision>5</cp:revision>
  <dcterms:created xsi:type="dcterms:W3CDTF">2025-10-10T19:10:00Z</dcterms:created>
  <dcterms:modified xsi:type="dcterms:W3CDTF">2025-11-10T11:19:00Z</dcterms:modified>
</cp:coreProperties>
</file>